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AE41D" w14:textId="69E2B90C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  <w:r w:rsidRPr="00F56FD8">
        <w:rPr>
          <w:rFonts w:eastAsia="Times New Roman" w:cs="Times New Roman"/>
        </w:rPr>
        <w:t xml:space="preserve">Příloha č. </w:t>
      </w:r>
      <w:r w:rsidR="00F56FD8" w:rsidRPr="00F56FD8">
        <w:rPr>
          <w:rFonts w:eastAsia="Times New Roman" w:cs="Times New Roman"/>
        </w:rPr>
        <w:t>7</w:t>
      </w:r>
      <w:r w:rsidRPr="00F56FD8">
        <w:rPr>
          <w:rFonts w:eastAsia="Times New Roman" w:cs="Times New Roman"/>
        </w:rPr>
        <w:t xml:space="preserve"> Smlouvy</w:t>
      </w:r>
    </w:p>
    <w:p w14:paraId="67109FA5" w14:textId="77777777" w:rsidR="00422130" w:rsidRPr="00422130" w:rsidRDefault="00422130" w:rsidP="00D75D07">
      <w:pPr>
        <w:pStyle w:val="Nadpis1"/>
        <w:rPr>
          <w:rFonts w:eastAsia="Times New Roman"/>
        </w:rPr>
      </w:pPr>
      <w:r w:rsidRPr="00422130">
        <w:rPr>
          <w:rFonts w:eastAsia="Times New Roman"/>
        </w:rPr>
        <w:t>Harmonogram</w:t>
      </w:r>
    </w:p>
    <w:p w14:paraId="5EFBDDDA" w14:textId="41CD7B66" w:rsidR="00422130" w:rsidRPr="00E255CB" w:rsidRDefault="00422130" w:rsidP="00422130">
      <w:pPr>
        <w:spacing w:after="0" w:line="240" w:lineRule="auto"/>
        <w:rPr>
          <w:rFonts w:eastAsia="Times New Roman" w:cs="Times New Roman"/>
          <w:b/>
          <w:caps/>
        </w:rPr>
      </w:pPr>
    </w:p>
    <w:tbl>
      <w:tblPr>
        <w:tblStyle w:val="Mkatabulky5"/>
        <w:tblW w:w="9605" w:type="dxa"/>
        <w:tblInd w:w="-318" w:type="dxa"/>
        <w:tblLook w:val="04A0" w:firstRow="1" w:lastRow="0" w:firstColumn="1" w:lastColumn="0" w:noHBand="0" w:noVBand="1"/>
      </w:tblPr>
      <w:tblGrid>
        <w:gridCol w:w="3507"/>
        <w:gridCol w:w="3267"/>
        <w:gridCol w:w="2831"/>
      </w:tblGrid>
      <w:tr w:rsidR="00422130" w:rsidRPr="00E255CB" w14:paraId="76BE382D" w14:textId="77777777" w:rsidTr="00F56FD8">
        <w:tc>
          <w:tcPr>
            <w:tcW w:w="3507" w:type="dxa"/>
            <w:shd w:val="clear" w:color="auto" w:fill="F2F2F2"/>
            <w:vAlign w:val="center"/>
          </w:tcPr>
          <w:p w14:paraId="26E58DEF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bookmarkStart w:id="0" w:name="_Toc462406578"/>
            <w:r w:rsidRPr="00F56FD8">
              <w:rPr>
                <w:rStyle w:val="Siln"/>
              </w:rPr>
              <w:t>Dílčí část díla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4F82C4F1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r w:rsidRPr="00F56FD8">
              <w:rPr>
                <w:rStyle w:val="Siln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66CA3774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r w:rsidRPr="00F56FD8">
              <w:rPr>
                <w:rStyle w:val="Siln"/>
              </w:rPr>
              <w:t>Ukončení</w:t>
            </w:r>
          </w:p>
        </w:tc>
      </w:tr>
      <w:tr w:rsidR="00422130" w:rsidRPr="00085D01" w14:paraId="453B582C" w14:textId="77777777" w:rsidTr="00F56FD8">
        <w:tc>
          <w:tcPr>
            <w:tcW w:w="3507" w:type="dxa"/>
            <w:shd w:val="clear" w:color="auto" w:fill="FFFFFF"/>
          </w:tcPr>
          <w:p w14:paraId="73183598" w14:textId="77777777" w:rsidR="00422130" w:rsidRPr="00F56FD8" w:rsidRDefault="00F56FD8" w:rsidP="00D75D07">
            <w:r w:rsidRPr="00F56FD8">
              <w:t>Etapa 1:</w:t>
            </w:r>
          </w:p>
          <w:p w14:paraId="0060B213" w14:textId="77777777" w:rsidR="00F56FD8" w:rsidRPr="00F56FD8" w:rsidRDefault="00F56FD8" w:rsidP="00F56FD8">
            <w:pPr>
              <w:pStyle w:val="Odstavecseseznamem"/>
              <w:numPr>
                <w:ilvl w:val="0"/>
                <w:numId w:val="34"/>
              </w:numPr>
            </w:pPr>
            <w:r w:rsidRPr="00F56FD8">
              <w:t>Tvorba cílového konceptu (Úprava komunikace – 15 min. interval)</w:t>
            </w:r>
          </w:p>
          <w:p w14:paraId="2C510DD6" w14:textId="77777777" w:rsidR="00F56FD8" w:rsidRPr="00F56FD8" w:rsidRDefault="00F56FD8" w:rsidP="00F56FD8">
            <w:pPr>
              <w:pStyle w:val="Odstavecseseznamem"/>
              <w:numPr>
                <w:ilvl w:val="0"/>
                <w:numId w:val="34"/>
              </w:numPr>
            </w:pPr>
            <w:r w:rsidRPr="00F56FD8">
              <w:t>Akceptace cílového konceptu (Úprava komunikace – 15 min. interval)</w:t>
            </w:r>
          </w:p>
          <w:p w14:paraId="01C36B81" w14:textId="77777777" w:rsidR="00F56FD8" w:rsidRPr="00F56FD8" w:rsidRDefault="00F56FD8" w:rsidP="00F56FD8">
            <w:pPr>
              <w:pStyle w:val="Odstavecseseznamem"/>
              <w:numPr>
                <w:ilvl w:val="0"/>
                <w:numId w:val="34"/>
              </w:numPr>
            </w:pPr>
            <w:r w:rsidRPr="00F56FD8">
              <w:t>Realizace a testování (Úprava komunikace – 15 min. interval)</w:t>
            </w:r>
          </w:p>
          <w:p w14:paraId="7A7E0AC8" w14:textId="755FC48D" w:rsidR="00F56FD8" w:rsidRPr="00F56FD8" w:rsidRDefault="00F56FD8" w:rsidP="00F56FD8">
            <w:pPr>
              <w:pStyle w:val="Odstavecseseznamem"/>
              <w:numPr>
                <w:ilvl w:val="0"/>
                <w:numId w:val="34"/>
              </w:numPr>
            </w:pPr>
            <w:r w:rsidRPr="00F56FD8">
              <w:t>Go-Live (Úprava komunikace – 15 min. interval)</w:t>
            </w:r>
          </w:p>
        </w:tc>
        <w:tc>
          <w:tcPr>
            <w:tcW w:w="3267" w:type="dxa"/>
            <w:shd w:val="clear" w:color="auto" w:fill="FFFFFF"/>
          </w:tcPr>
          <w:p w14:paraId="38A3B12E" w14:textId="77777777" w:rsidR="006510E4" w:rsidRDefault="006510E4" w:rsidP="00D75D07">
            <w:pPr>
              <w:rPr>
                <w:szCs w:val="18"/>
              </w:rPr>
            </w:pPr>
          </w:p>
          <w:p w14:paraId="00DEE6FD" w14:textId="77777777" w:rsidR="00422130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 w:rsidRPr="006510E4">
              <w:t>účinnost smlouvy</w:t>
            </w:r>
          </w:p>
          <w:p w14:paraId="62CF44C8" w14:textId="77777777" w:rsidR="006510E4" w:rsidRDefault="006510E4" w:rsidP="006510E4"/>
          <w:p w14:paraId="75567D74" w14:textId="77777777" w:rsidR="006510E4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>
              <w:t>14. 5. 2024</w:t>
            </w:r>
          </w:p>
          <w:p w14:paraId="30E670B4" w14:textId="77777777" w:rsidR="006510E4" w:rsidRPr="006510E4" w:rsidRDefault="006510E4" w:rsidP="006510E4">
            <w:pPr>
              <w:pStyle w:val="Odstavecseseznamem"/>
            </w:pPr>
          </w:p>
          <w:p w14:paraId="62F10630" w14:textId="77777777" w:rsidR="006510E4" w:rsidRDefault="006510E4" w:rsidP="006510E4"/>
          <w:p w14:paraId="11DAD08C" w14:textId="77777777" w:rsidR="006510E4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>
              <w:t>18. 5. 2024</w:t>
            </w:r>
          </w:p>
          <w:p w14:paraId="498D94C0" w14:textId="77777777" w:rsidR="006510E4" w:rsidRDefault="006510E4" w:rsidP="006510E4"/>
          <w:p w14:paraId="5070A559" w14:textId="320C54AE" w:rsidR="006510E4" w:rsidRPr="006510E4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>
              <w:t>1. 7. 2024</w:t>
            </w:r>
          </w:p>
        </w:tc>
        <w:tc>
          <w:tcPr>
            <w:tcW w:w="2831" w:type="dxa"/>
            <w:shd w:val="clear" w:color="auto" w:fill="FFFFFF"/>
          </w:tcPr>
          <w:p w14:paraId="75AAC992" w14:textId="77777777" w:rsidR="006510E4" w:rsidRDefault="006510E4" w:rsidP="00D75D07">
            <w:pPr>
              <w:rPr>
                <w:szCs w:val="18"/>
              </w:rPr>
            </w:pPr>
          </w:p>
          <w:p w14:paraId="4E36361F" w14:textId="77777777" w:rsidR="00422130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 w:rsidRPr="006510E4">
              <w:t>14. 5. 2024</w:t>
            </w:r>
          </w:p>
          <w:p w14:paraId="3187FB5B" w14:textId="77777777" w:rsidR="006510E4" w:rsidRDefault="006510E4" w:rsidP="006510E4"/>
          <w:p w14:paraId="28DAD4C4" w14:textId="77777777" w:rsidR="006510E4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>
              <w:t>17. 5. 2024</w:t>
            </w:r>
          </w:p>
          <w:p w14:paraId="19D0ABEA" w14:textId="77777777" w:rsidR="006510E4" w:rsidRPr="006510E4" w:rsidRDefault="006510E4" w:rsidP="006510E4">
            <w:pPr>
              <w:pStyle w:val="Odstavecseseznamem"/>
            </w:pPr>
          </w:p>
          <w:p w14:paraId="6252B955" w14:textId="77777777" w:rsidR="006510E4" w:rsidRDefault="006510E4" w:rsidP="006510E4"/>
          <w:p w14:paraId="256DF02B" w14:textId="77777777" w:rsidR="006510E4" w:rsidRDefault="006510E4" w:rsidP="006510E4">
            <w:pPr>
              <w:pStyle w:val="Odstavecseseznamem"/>
              <w:numPr>
                <w:ilvl w:val="0"/>
                <w:numId w:val="34"/>
              </w:numPr>
            </w:pPr>
            <w:r>
              <w:t>30. 6. 2024</w:t>
            </w:r>
          </w:p>
          <w:p w14:paraId="740FD146" w14:textId="77777777" w:rsidR="006510E4" w:rsidRDefault="006510E4" w:rsidP="006510E4"/>
          <w:p w14:paraId="0C842991" w14:textId="2E7B20A0" w:rsidR="006510E4" w:rsidRPr="006510E4" w:rsidRDefault="00B00481" w:rsidP="006510E4">
            <w:pPr>
              <w:pStyle w:val="Odstavecseseznamem"/>
              <w:numPr>
                <w:ilvl w:val="0"/>
                <w:numId w:val="34"/>
              </w:numPr>
            </w:pPr>
            <w:r w:rsidRPr="00B00481">
              <w:t>1. 7. 2024</w:t>
            </w:r>
          </w:p>
        </w:tc>
      </w:tr>
      <w:tr w:rsidR="00422130" w:rsidRPr="00E255CB" w14:paraId="60B04042" w14:textId="77777777" w:rsidTr="00F56FD8">
        <w:tc>
          <w:tcPr>
            <w:tcW w:w="3507" w:type="dxa"/>
            <w:shd w:val="clear" w:color="auto" w:fill="FFFFFF"/>
          </w:tcPr>
          <w:p w14:paraId="2325201E" w14:textId="77777777" w:rsidR="00422130" w:rsidRPr="00F56FD8" w:rsidRDefault="00F56FD8" w:rsidP="00F56FD8">
            <w:pPr>
              <w:spacing w:line="276" w:lineRule="auto"/>
              <w:rPr>
                <w:szCs w:val="18"/>
              </w:rPr>
            </w:pPr>
            <w:r w:rsidRPr="00F56FD8">
              <w:rPr>
                <w:szCs w:val="18"/>
              </w:rPr>
              <w:t>Etapa 2:</w:t>
            </w:r>
          </w:p>
          <w:p w14:paraId="711C3797" w14:textId="77777777" w:rsidR="00F56FD8" w:rsidRPr="00F56FD8" w:rsidRDefault="00F56FD8" w:rsidP="00F56FD8">
            <w:pPr>
              <w:pStyle w:val="Odstavecseseznamem"/>
              <w:numPr>
                <w:ilvl w:val="0"/>
                <w:numId w:val="35"/>
              </w:numPr>
              <w:spacing w:line="276" w:lineRule="auto"/>
            </w:pPr>
            <w:r w:rsidRPr="00F56FD8">
              <w:t>Realizace a testování (Úprava formátu ISOTEDATA)</w:t>
            </w:r>
          </w:p>
          <w:p w14:paraId="10B2682E" w14:textId="14834EE1" w:rsidR="00F56FD8" w:rsidRPr="00F56FD8" w:rsidRDefault="00F56FD8" w:rsidP="00F56FD8">
            <w:pPr>
              <w:pStyle w:val="Odstavecseseznamem"/>
              <w:numPr>
                <w:ilvl w:val="0"/>
                <w:numId w:val="35"/>
              </w:numPr>
              <w:spacing w:line="276" w:lineRule="auto"/>
            </w:pPr>
            <w:r w:rsidRPr="00F56FD8">
              <w:t>Go-Live (Úprava formátu ISOTEDATA)</w:t>
            </w:r>
          </w:p>
        </w:tc>
        <w:tc>
          <w:tcPr>
            <w:tcW w:w="3267" w:type="dxa"/>
            <w:shd w:val="clear" w:color="auto" w:fill="FFFFFF"/>
          </w:tcPr>
          <w:p w14:paraId="0EFFEF00" w14:textId="77777777" w:rsidR="00422130" w:rsidRDefault="00422130" w:rsidP="007761BB">
            <w:pPr>
              <w:spacing w:line="360" w:lineRule="auto"/>
              <w:rPr>
                <w:szCs w:val="18"/>
              </w:rPr>
            </w:pPr>
          </w:p>
          <w:p w14:paraId="13DC040C" w14:textId="77777777" w:rsidR="006510E4" w:rsidRDefault="006510E4" w:rsidP="006510E4">
            <w:pPr>
              <w:pStyle w:val="Odstavecseseznamem"/>
              <w:spacing w:after="240" w:line="276" w:lineRule="auto"/>
              <w:ind w:left="714"/>
            </w:pPr>
          </w:p>
          <w:p w14:paraId="53E87FAB" w14:textId="07C9EC6E" w:rsidR="006510E4" w:rsidRDefault="006510E4" w:rsidP="006510E4">
            <w:pPr>
              <w:pStyle w:val="Odstavecseseznamem"/>
              <w:numPr>
                <w:ilvl w:val="0"/>
                <w:numId w:val="35"/>
              </w:numPr>
              <w:spacing w:line="276" w:lineRule="auto"/>
              <w:ind w:left="714" w:hanging="357"/>
            </w:pPr>
            <w:r>
              <w:t>1. 8. 2024</w:t>
            </w:r>
          </w:p>
          <w:p w14:paraId="6411461F" w14:textId="3EFE8DFD" w:rsidR="006510E4" w:rsidRDefault="006510E4" w:rsidP="006510E4">
            <w:pPr>
              <w:pStyle w:val="Odstavecseseznamem"/>
              <w:spacing w:line="276" w:lineRule="auto"/>
            </w:pPr>
          </w:p>
          <w:p w14:paraId="4699EA2B" w14:textId="77777777" w:rsidR="006510E4" w:rsidRPr="006510E4" w:rsidRDefault="006510E4" w:rsidP="006510E4">
            <w:pPr>
              <w:pStyle w:val="Odstavecseseznamem"/>
              <w:spacing w:line="276" w:lineRule="auto"/>
            </w:pPr>
          </w:p>
          <w:p w14:paraId="0105F1A4" w14:textId="67790B89" w:rsidR="006510E4" w:rsidRPr="006510E4" w:rsidRDefault="00D92A0E" w:rsidP="006510E4">
            <w:pPr>
              <w:pStyle w:val="Odstavecseseznamem"/>
              <w:numPr>
                <w:ilvl w:val="0"/>
                <w:numId w:val="35"/>
              </w:numPr>
              <w:spacing w:line="276" w:lineRule="auto"/>
            </w:pPr>
            <w:r>
              <w:t>1. 1. 2025</w:t>
            </w:r>
          </w:p>
          <w:p w14:paraId="6DAA60B6" w14:textId="77777777" w:rsidR="006510E4" w:rsidRPr="006510E4" w:rsidRDefault="006510E4" w:rsidP="006510E4">
            <w:pPr>
              <w:pStyle w:val="Odstavecseseznamem"/>
              <w:spacing w:line="276" w:lineRule="auto"/>
            </w:pPr>
          </w:p>
          <w:p w14:paraId="4B58A37F" w14:textId="77777777" w:rsidR="006510E4" w:rsidRDefault="006510E4" w:rsidP="006510E4">
            <w:pPr>
              <w:pStyle w:val="Odstavecseseznamem"/>
              <w:spacing w:line="276" w:lineRule="auto"/>
            </w:pPr>
          </w:p>
          <w:p w14:paraId="2753582C" w14:textId="720BD789" w:rsidR="006510E4" w:rsidRPr="006510E4" w:rsidRDefault="006510E4" w:rsidP="006510E4">
            <w:pPr>
              <w:pStyle w:val="Odstavecseseznamem"/>
              <w:spacing w:line="360" w:lineRule="auto"/>
            </w:pPr>
          </w:p>
        </w:tc>
        <w:tc>
          <w:tcPr>
            <w:tcW w:w="2831" w:type="dxa"/>
            <w:shd w:val="clear" w:color="auto" w:fill="FFFFFF"/>
          </w:tcPr>
          <w:p w14:paraId="3CCF4C15" w14:textId="77777777" w:rsidR="00422130" w:rsidRPr="00085D01" w:rsidRDefault="00422130" w:rsidP="007761BB">
            <w:pPr>
              <w:spacing w:line="360" w:lineRule="auto"/>
              <w:rPr>
                <w:szCs w:val="18"/>
              </w:rPr>
            </w:pPr>
          </w:p>
          <w:p w14:paraId="6295EC48" w14:textId="77777777" w:rsidR="006510E4" w:rsidRPr="00085D01" w:rsidRDefault="006510E4" w:rsidP="00D92A0E">
            <w:pPr>
              <w:pStyle w:val="Odstavecseseznamem"/>
              <w:spacing w:line="276" w:lineRule="auto"/>
            </w:pPr>
          </w:p>
          <w:p w14:paraId="617AD358" w14:textId="67B25E61" w:rsidR="006510E4" w:rsidRPr="00085D01" w:rsidRDefault="006510E4" w:rsidP="00D92A0E">
            <w:pPr>
              <w:pStyle w:val="Odstavecseseznamem"/>
              <w:numPr>
                <w:ilvl w:val="0"/>
                <w:numId w:val="35"/>
              </w:numPr>
              <w:spacing w:line="276" w:lineRule="auto"/>
            </w:pPr>
            <w:r w:rsidRPr="00085D01">
              <w:t>31. 12. 2024</w:t>
            </w:r>
          </w:p>
          <w:p w14:paraId="50FA39C1" w14:textId="77777777" w:rsidR="00D92A0E" w:rsidRPr="00085D01" w:rsidRDefault="00D92A0E" w:rsidP="00D92A0E">
            <w:pPr>
              <w:pStyle w:val="Odstavecseseznamem"/>
            </w:pPr>
          </w:p>
          <w:p w14:paraId="7096F55A" w14:textId="77777777" w:rsidR="006510E4" w:rsidRPr="00085D01" w:rsidRDefault="006510E4" w:rsidP="00D92A0E">
            <w:pPr>
              <w:pStyle w:val="Odstavecseseznamem"/>
              <w:spacing w:line="276" w:lineRule="auto"/>
            </w:pPr>
          </w:p>
          <w:p w14:paraId="69C6B3BB" w14:textId="203D3414" w:rsidR="006510E4" w:rsidRPr="00085D01" w:rsidRDefault="001B0586" w:rsidP="00D92A0E">
            <w:pPr>
              <w:pStyle w:val="Odstavecseseznamem"/>
              <w:numPr>
                <w:ilvl w:val="0"/>
                <w:numId w:val="35"/>
              </w:numPr>
              <w:spacing w:line="276" w:lineRule="auto"/>
            </w:pPr>
            <w:r w:rsidRPr="00085D01">
              <w:t>1. 1. 2025</w:t>
            </w:r>
          </w:p>
          <w:p w14:paraId="436A50F3" w14:textId="078739F2" w:rsidR="006510E4" w:rsidRPr="00085D01" w:rsidRDefault="006510E4" w:rsidP="006510E4">
            <w:pPr>
              <w:spacing w:line="276" w:lineRule="auto"/>
            </w:pPr>
            <w:bookmarkStart w:id="1" w:name="_GoBack"/>
            <w:bookmarkEnd w:id="1"/>
          </w:p>
        </w:tc>
      </w:tr>
      <w:tr w:rsidR="00422130" w:rsidRPr="00E255CB" w14:paraId="08621C69" w14:textId="77777777" w:rsidTr="00F56FD8">
        <w:tc>
          <w:tcPr>
            <w:tcW w:w="3507" w:type="dxa"/>
            <w:shd w:val="clear" w:color="auto" w:fill="FFFFFF"/>
          </w:tcPr>
          <w:p w14:paraId="45E832ED" w14:textId="4C315640" w:rsidR="00422130" w:rsidRPr="00F56FD8" w:rsidRDefault="00422130" w:rsidP="00F56FD8">
            <w:pPr>
              <w:spacing w:line="276" w:lineRule="auto"/>
              <w:rPr>
                <w:szCs w:val="18"/>
              </w:rPr>
            </w:pPr>
          </w:p>
          <w:p w14:paraId="649E16D7" w14:textId="1BC6A37A" w:rsidR="00F56FD8" w:rsidRPr="00F56FD8" w:rsidRDefault="00F56FD8" w:rsidP="00F56FD8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 w:rsidRPr="00F56FD8">
              <w:t xml:space="preserve">Realizace případných dodatečných konzultantských prací dle bodu 6 </w:t>
            </w:r>
            <w:r w:rsidR="00B84BF5">
              <w:t>Bližší specifikace (Z</w:t>
            </w:r>
            <w:r w:rsidRPr="00F56FD8">
              <w:t>adání</w:t>
            </w:r>
            <w:r w:rsidR="00B84BF5">
              <w:t>)</w:t>
            </w:r>
          </w:p>
        </w:tc>
        <w:tc>
          <w:tcPr>
            <w:tcW w:w="3267" w:type="dxa"/>
            <w:shd w:val="clear" w:color="auto" w:fill="FFFFFF"/>
          </w:tcPr>
          <w:p w14:paraId="249825A5" w14:textId="77777777" w:rsidR="00422130" w:rsidRDefault="00422130" w:rsidP="007761BB">
            <w:pPr>
              <w:spacing w:line="360" w:lineRule="auto"/>
              <w:rPr>
                <w:szCs w:val="18"/>
              </w:rPr>
            </w:pPr>
          </w:p>
          <w:p w14:paraId="1FDF2168" w14:textId="718B8541" w:rsidR="00D92A0E" w:rsidRPr="00D92A0E" w:rsidRDefault="00D92A0E" w:rsidP="00D92A0E">
            <w:pPr>
              <w:pStyle w:val="Odstavecseseznamem"/>
              <w:numPr>
                <w:ilvl w:val="0"/>
                <w:numId w:val="36"/>
              </w:numPr>
              <w:spacing w:line="360" w:lineRule="auto"/>
            </w:pPr>
            <w:r>
              <w:t>16. 5. 2024</w:t>
            </w:r>
          </w:p>
        </w:tc>
        <w:tc>
          <w:tcPr>
            <w:tcW w:w="2831" w:type="dxa"/>
            <w:shd w:val="clear" w:color="auto" w:fill="FFFFFF"/>
          </w:tcPr>
          <w:p w14:paraId="6C94F5C7" w14:textId="77777777" w:rsidR="00422130" w:rsidRDefault="00422130" w:rsidP="007761BB">
            <w:pPr>
              <w:spacing w:line="360" w:lineRule="auto"/>
              <w:rPr>
                <w:szCs w:val="18"/>
              </w:rPr>
            </w:pPr>
          </w:p>
          <w:p w14:paraId="4E114A74" w14:textId="015A58DB" w:rsidR="00D92A0E" w:rsidRPr="00D92A0E" w:rsidRDefault="00D92A0E" w:rsidP="00D92A0E">
            <w:pPr>
              <w:pStyle w:val="Odstavecseseznamem"/>
              <w:numPr>
                <w:ilvl w:val="0"/>
                <w:numId w:val="36"/>
              </w:numPr>
              <w:spacing w:line="360" w:lineRule="auto"/>
            </w:pPr>
            <w:r>
              <w:t>31. 1. 2025</w:t>
            </w:r>
          </w:p>
        </w:tc>
      </w:tr>
      <w:bookmarkEnd w:id="0"/>
    </w:tbl>
    <w:p w14:paraId="5168EB0D" w14:textId="77777777" w:rsidR="009F392E" w:rsidRPr="00422130" w:rsidRDefault="009F392E" w:rsidP="00422130"/>
    <w:sectPr w:rsidR="009F392E" w:rsidRPr="00422130" w:rsidSect="006F182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13915" w14:textId="77777777" w:rsidR="006F1820" w:rsidRDefault="006F1820" w:rsidP="00962258">
      <w:pPr>
        <w:spacing w:after="0" w:line="240" w:lineRule="auto"/>
      </w:pPr>
      <w:r>
        <w:separator/>
      </w:r>
    </w:p>
  </w:endnote>
  <w:endnote w:type="continuationSeparator" w:id="0">
    <w:p w14:paraId="78B55470" w14:textId="77777777" w:rsidR="006F1820" w:rsidRDefault="006F1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2DA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4AD3" w14:textId="149A26A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F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F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07BD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DB8B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92B127" w14:textId="77777777" w:rsidR="00F1715C" w:rsidRDefault="00F1715C" w:rsidP="00D831A3">
          <w:pPr>
            <w:pStyle w:val="Zpat"/>
          </w:pPr>
        </w:p>
      </w:tc>
    </w:tr>
  </w:tbl>
  <w:p w14:paraId="5BA300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26CF659E" wp14:editId="7D7A3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478CE5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41FD597" wp14:editId="6451E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97B60F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1D3A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AE2ECF" w14:textId="471369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5D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5D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696FD" w14:textId="77777777" w:rsidR="00F1715C" w:rsidRDefault="00F1715C" w:rsidP="00D75D0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1B2EF1" w14:textId="77777777" w:rsidR="00F1715C" w:rsidRDefault="00F1715C" w:rsidP="00D75D0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E4B4E3" w14:textId="77777777" w:rsidR="00F1715C" w:rsidRDefault="00F1715C" w:rsidP="00D75D07">
          <w:pPr>
            <w:pStyle w:val="Zpat"/>
            <w:jc w:val="left"/>
          </w:pPr>
          <w:r>
            <w:t>Sídlo: Dlážděná 1003/7, 110 00 Praha 1</w:t>
          </w:r>
        </w:p>
        <w:p w14:paraId="54FC1A11" w14:textId="77777777" w:rsidR="00F1715C" w:rsidRDefault="00F1715C" w:rsidP="00D75D0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80E174" w14:textId="77777777" w:rsidR="00F1715C" w:rsidRDefault="00581366" w:rsidP="00D75D0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5612D4" w14:textId="77777777" w:rsidR="00F1715C" w:rsidRDefault="00F1715C" w:rsidP="00460660">
          <w:pPr>
            <w:pStyle w:val="Zpat"/>
          </w:pPr>
        </w:p>
      </w:tc>
    </w:tr>
  </w:tbl>
  <w:p w14:paraId="5A500D4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E5C380" wp14:editId="4289B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6E124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F19BD6" wp14:editId="27F43F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15528E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B2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CE76" w14:textId="77777777" w:rsidR="006F1820" w:rsidRDefault="006F1820" w:rsidP="00962258">
      <w:pPr>
        <w:spacing w:after="0" w:line="240" w:lineRule="auto"/>
      </w:pPr>
      <w:r>
        <w:separator/>
      </w:r>
    </w:p>
  </w:footnote>
  <w:footnote w:type="continuationSeparator" w:id="0">
    <w:p w14:paraId="42B09A03" w14:textId="77777777" w:rsidR="006F1820" w:rsidRDefault="006F18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0A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07A2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FE7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FE06" w14:textId="77777777" w:rsidR="00F1715C" w:rsidRPr="00D6163D" w:rsidRDefault="00F1715C" w:rsidP="00D6163D">
          <w:pPr>
            <w:pStyle w:val="Druhdokumentu"/>
          </w:pPr>
        </w:p>
      </w:tc>
    </w:tr>
  </w:tbl>
  <w:p w14:paraId="68A17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6B441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2E3B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5C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3F784" w14:textId="77777777" w:rsidR="00F1715C" w:rsidRPr="00D6163D" w:rsidRDefault="00F1715C" w:rsidP="00FC6389">
          <w:pPr>
            <w:pStyle w:val="Druhdokumentu"/>
          </w:pPr>
        </w:p>
      </w:tc>
    </w:tr>
    <w:tr w:rsidR="009F392E" w14:paraId="69DB1DA8" w14:textId="77777777" w:rsidTr="00F56FD8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221F14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2C7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B640A8" w14:textId="77777777" w:rsidR="009F392E" w:rsidRPr="00D6163D" w:rsidRDefault="009F392E" w:rsidP="00FC6389">
          <w:pPr>
            <w:pStyle w:val="Druhdokumentu"/>
          </w:pPr>
        </w:p>
      </w:tc>
    </w:tr>
  </w:tbl>
  <w:p w14:paraId="160DB1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35E9F05E" wp14:editId="6AB71D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B5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C619ED"/>
    <w:multiLevelType w:val="hybridMultilevel"/>
    <w:tmpl w:val="89146C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D60C5F"/>
    <w:multiLevelType w:val="hybridMultilevel"/>
    <w:tmpl w:val="4DD8BE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EF1"/>
    <w:multiLevelType w:val="hybridMultilevel"/>
    <w:tmpl w:val="A2FC103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4"/>
  </w:num>
  <w:num w:numId="3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43FFB"/>
    <w:rsid w:val="00072C1E"/>
    <w:rsid w:val="00085D01"/>
    <w:rsid w:val="000E23A7"/>
    <w:rsid w:val="0010693F"/>
    <w:rsid w:val="00114472"/>
    <w:rsid w:val="001550BC"/>
    <w:rsid w:val="001605B9"/>
    <w:rsid w:val="00170EC5"/>
    <w:rsid w:val="001747C1"/>
    <w:rsid w:val="00184743"/>
    <w:rsid w:val="001B0586"/>
    <w:rsid w:val="00207DF5"/>
    <w:rsid w:val="00280E07"/>
    <w:rsid w:val="002C31BF"/>
    <w:rsid w:val="002D073B"/>
    <w:rsid w:val="002D08B1"/>
    <w:rsid w:val="002E0CD7"/>
    <w:rsid w:val="00341DCF"/>
    <w:rsid w:val="00357BC6"/>
    <w:rsid w:val="003956C6"/>
    <w:rsid w:val="003D64AA"/>
    <w:rsid w:val="00422130"/>
    <w:rsid w:val="00441430"/>
    <w:rsid w:val="00450F07"/>
    <w:rsid w:val="00453CD3"/>
    <w:rsid w:val="00456070"/>
    <w:rsid w:val="00460660"/>
    <w:rsid w:val="00486107"/>
    <w:rsid w:val="00491827"/>
    <w:rsid w:val="004B348C"/>
    <w:rsid w:val="004C4399"/>
    <w:rsid w:val="004C787C"/>
    <w:rsid w:val="004D6CAD"/>
    <w:rsid w:val="004E143C"/>
    <w:rsid w:val="004E3A53"/>
    <w:rsid w:val="004F20BC"/>
    <w:rsid w:val="004F4B9B"/>
    <w:rsid w:val="004F69EA"/>
    <w:rsid w:val="00511AB9"/>
    <w:rsid w:val="00523EA7"/>
    <w:rsid w:val="005473C1"/>
    <w:rsid w:val="00553375"/>
    <w:rsid w:val="00557C28"/>
    <w:rsid w:val="00571101"/>
    <w:rsid w:val="005736B7"/>
    <w:rsid w:val="00575E5A"/>
    <w:rsid w:val="00581366"/>
    <w:rsid w:val="005F1404"/>
    <w:rsid w:val="0061068E"/>
    <w:rsid w:val="006510E4"/>
    <w:rsid w:val="00660AD3"/>
    <w:rsid w:val="00677B7F"/>
    <w:rsid w:val="006A5570"/>
    <w:rsid w:val="006A689C"/>
    <w:rsid w:val="006B3D79"/>
    <w:rsid w:val="006D7AFE"/>
    <w:rsid w:val="006E0578"/>
    <w:rsid w:val="006E314D"/>
    <w:rsid w:val="006F1820"/>
    <w:rsid w:val="00710723"/>
    <w:rsid w:val="00723ED1"/>
    <w:rsid w:val="00743525"/>
    <w:rsid w:val="0076286B"/>
    <w:rsid w:val="00766846"/>
    <w:rsid w:val="0077673A"/>
    <w:rsid w:val="007846E1"/>
    <w:rsid w:val="007B036D"/>
    <w:rsid w:val="007B570C"/>
    <w:rsid w:val="007C589B"/>
    <w:rsid w:val="007E4A6E"/>
    <w:rsid w:val="007F56A7"/>
    <w:rsid w:val="008064A0"/>
    <w:rsid w:val="00807DD0"/>
    <w:rsid w:val="00815B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9C9"/>
    <w:rsid w:val="009B14A9"/>
    <w:rsid w:val="009B2E97"/>
    <w:rsid w:val="009E07F4"/>
    <w:rsid w:val="009F392E"/>
    <w:rsid w:val="00A22166"/>
    <w:rsid w:val="00A6177B"/>
    <w:rsid w:val="00A66136"/>
    <w:rsid w:val="00A72494"/>
    <w:rsid w:val="00AA4BE3"/>
    <w:rsid w:val="00AA4CBB"/>
    <w:rsid w:val="00AA65FA"/>
    <w:rsid w:val="00AA7351"/>
    <w:rsid w:val="00AD056F"/>
    <w:rsid w:val="00AD6731"/>
    <w:rsid w:val="00B00481"/>
    <w:rsid w:val="00B15D0D"/>
    <w:rsid w:val="00B75EE1"/>
    <w:rsid w:val="00B77481"/>
    <w:rsid w:val="00B84BF5"/>
    <w:rsid w:val="00B8518B"/>
    <w:rsid w:val="00BD7E91"/>
    <w:rsid w:val="00C02D0A"/>
    <w:rsid w:val="00C03A6E"/>
    <w:rsid w:val="00C44F6A"/>
    <w:rsid w:val="00C47AE3"/>
    <w:rsid w:val="00CD1FC4"/>
    <w:rsid w:val="00D02AB8"/>
    <w:rsid w:val="00D21061"/>
    <w:rsid w:val="00D4108E"/>
    <w:rsid w:val="00D6163D"/>
    <w:rsid w:val="00D73D46"/>
    <w:rsid w:val="00D75D07"/>
    <w:rsid w:val="00D831A3"/>
    <w:rsid w:val="00D92A0E"/>
    <w:rsid w:val="00DC75F3"/>
    <w:rsid w:val="00DD46F3"/>
    <w:rsid w:val="00DE56F2"/>
    <w:rsid w:val="00DF116D"/>
    <w:rsid w:val="00E36C4A"/>
    <w:rsid w:val="00EB104F"/>
    <w:rsid w:val="00ED14BD"/>
    <w:rsid w:val="00ED4EA5"/>
    <w:rsid w:val="00F0533E"/>
    <w:rsid w:val="00F1048D"/>
    <w:rsid w:val="00F12DEC"/>
    <w:rsid w:val="00F1715C"/>
    <w:rsid w:val="00F310F8"/>
    <w:rsid w:val="00F35939"/>
    <w:rsid w:val="00F45607"/>
    <w:rsid w:val="00F5558F"/>
    <w:rsid w:val="00F56FD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F3215"/>
  <w14:defaultImageDpi w14:val="32767"/>
  <w15:docId w15:val="{BD0572AB-38B1-4C6C-B396-7FF153B3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6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2216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22166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A22166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22166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qFormat/>
    <w:rsid w:val="00ED4EA5"/>
    <w:rPr>
      <w:rFonts w:asciiTheme="minorHAnsi" w:hAnsiTheme="minorHAnsi" w:cs="Arial"/>
      <w:bCs/>
      <w:i w:val="0"/>
      <w:caps/>
      <w:small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D02A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2A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2A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A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A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1AAF0-65EE-48E2-A2B7-EF080392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26E18A-9D8B-487A-AE31-B239D194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2024-04-09T11:21:00Z</dcterms:created>
  <dcterms:modified xsi:type="dcterms:W3CDTF">2024-04-09T12:43:00Z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